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8A" w:rsidRPr="00DF231F" w:rsidRDefault="00270F8A" w:rsidP="00270F8A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F231F">
        <w:rPr>
          <w:rFonts w:ascii="Times New Roman" w:eastAsia="Calibri" w:hAnsi="Times New Roman" w:cs="Times New Roman"/>
          <w:b/>
          <w:lang w:eastAsia="ru-RU"/>
        </w:rPr>
        <w:t xml:space="preserve">Расписание занятий  дистанционного обучения на </w:t>
      </w:r>
      <w:r>
        <w:rPr>
          <w:rFonts w:ascii="Times New Roman" w:eastAsia="Calibri" w:hAnsi="Times New Roman" w:cs="Times New Roman"/>
          <w:b/>
          <w:lang w:eastAsia="ru-RU"/>
        </w:rPr>
        <w:t>0</w:t>
      </w:r>
      <w:r w:rsidR="00557304">
        <w:rPr>
          <w:rFonts w:ascii="Times New Roman" w:eastAsia="Calibri" w:hAnsi="Times New Roman" w:cs="Times New Roman"/>
          <w:b/>
          <w:lang w:eastAsia="ru-RU"/>
        </w:rPr>
        <w:t>5</w:t>
      </w:r>
      <w:r w:rsidRPr="00DF231F">
        <w:rPr>
          <w:rFonts w:ascii="Times New Roman" w:eastAsia="Calibri" w:hAnsi="Times New Roman" w:cs="Times New Roman"/>
          <w:b/>
          <w:lang w:eastAsia="ru-RU"/>
        </w:rPr>
        <w:t>.0</w:t>
      </w:r>
      <w:r>
        <w:rPr>
          <w:rFonts w:ascii="Times New Roman" w:eastAsia="Calibri" w:hAnsi="Times New Roman" w:cs="Times New Roman"/>
          <w:b/>
          <w:lang w:eastAsia="ru-RU"/>
        </w:rPr>
        <w:t>4</w:t>
      </w:r>
      <w:r w:rsidRPr="00DF231F">
        <w:rPr>
          <w:rFonts w:ascii="Times New Roman" w:eastAsia="Calibri" w:hAnsi="Times New Roman" w:cs="Times New Roman"/>
          <w:b/>
          <w:lang w:eastAsia="ru-RU"/>
        </w:rPr>
        <w:t>.2024.</w:t>
      </w:r>
    </w:p>
    <w:p w:rsidR="00270F8A" w:rsidRPr="00DF231F" w:rsidRDefault="00270F8A" w:rsidP="00270F8A">
      <w:pPr>
        <w:spacing w:after="120"/>
        <w:jc w:val="center"/>
        <w:rPr>
          <w:rFonts w:ascii="Times New Roman" w:eastAsia="Calibri" w:hAnsi="Times New Roman" w:cs="Times New Roman"/>
          <w:lang w:eastAsia="ru-RU"/>
        </w:rPr>
      </w:pPr>
      <w:r w:rsidRPr="00DF231F">
        <w:rPr>
          <w:rFonts w:ascii="Times New Roman" w:eastAsia="Calibri" w:hAnsi="Times New Roman" w:cs="Times New Roman"/>
          <w:lang w:eastAsia="ru-RU"/>
        </w:rPr>
        <w:t>(Уровень основного общего и среднего общего образования)</w:t>
      </w:r>
    </w:p>
    <w:p w:rsidR="00270F8A" w:rsidRPr="00DF231F" w:rsidRDefault="00270F8A" w:rsidP="0027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23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Внимание!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Для перехода к учебному материалу необходимо перейти по указанной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ссылке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>!</w:t>
      </w:r>
    </w:p>
    <w:p w:rsidR="00270F8A" w:rsidRPr="00DF231F" w:rsidRDefault="00270F8A" w:rsidP="00270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270F8A" w:rsidRPr="00DF231F" w:rsidRDefault="00270F8A" w:rsidP="00270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F23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В случае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технического сбоя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изучение материала возможно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 любое удобное время независимо от расписания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за исключением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уроков в формате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дистанционного обучения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spellStart"/>
      <w:r w:rsidRPr="00DF231F">
        <w:rPr>
          <w:rFonts w:ascii="Times New Roman" w:eastAsia="Times New Roman" w:hAnsi="Times New Roman" w:cs="Times New Roman"/>
          <w:bCs/>
          <w:lang w:eastAsia="ru-RU"/>
        </w:rPr>
        <w:t>Сферум</w:t>
      </w:r>
      <w:proofErr w:type="spellEnd"/>
      <w:r w:rsidRPr="00DF231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DF231F">
        <w:rPr>
          <w:rFonts w:ascii="Times New Roman" w:eastAsia="Times New Roman" w:hAnsi="Times New Roman" w:cs="Times New Roman"/>
          <w:bCs/>
          <w:lang w:eastAsia="ru-RU"/>
        </w:rPr>
        <w:t>СберДжаз</w:t>
      </w:r>
      <w:proofErr w:type="spellEnd"/>
      <w:proofErr w:type="gramStart"/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)</w:t>
      </w:r>
      <w:proofErr w:type="gramEnd"/>
      <w:r w:rsidRPr="00DF231F">
        <w:rPr>
          <w:rFonts w:ascii="Times New Roman" w:eastAsia="Times New Roman" w:hAnsi="Times New Roman" w:cs="Times New Roman"/>
          <w:bCs/>
          <w:lang w:eastAsia="ru-RU"/>
        </w:rPr>
        <w:t xml:space="preserve">, для которых </w:t>
      </w:r>
      <w:r w:rsidRPr="00DF231F">
        <w:rPr>
          <w:rFonts w:ascii="Times New Roman" w:eastAsia="Times New Roman" w:hAnsi="Times New Roman" w:cs="Times New Roman"/>
          <w:bCs/>
          <w:u w:val="single"/>
          <w:lang w:eastAsia="ru-RU"/>
        </w:rPr>
        <w:t>время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 xml:space="preserve"> будет </w:t>
      </w:r>
      <w:r w:rsidRPr="00DF231F">
        <w:rPr>
          <w:rFonts w:ascii="Times New Roman" w:eastAsia="Times New Roman" w:hAnsi="Times New Roman" w:cs="Times New Roman"/>
          <w:bCs/>
          <w:u w:val="single"/>
          <w:lang w:eastAsia="ru-RU"/>
        </w:rPr>
        <w:t>чётко определено.</w:t>
      </w:r>
    </w:p>
    <w:p w:rsidR="00270F8A" w:rsidRPr="00DF231F" w:rsidRDefault="00270F8A" w:rsidP="00270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F231F">
        <w:rPr>
          <w:rFonts w:ascii="Times New Roman" w:eastAsia="Times New Roman" w:hAnsi="Times New Roman" w:cs="Times New Roman"/>
          <w:bCs/>
          <w:u w:val="single"/>
          <w:lang w:eastAsia="ru-RU"/>
        </w:rPr>
        <w:t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</w:t>
      </w:r>
    </w:p>
    <w:p w:rsidR="00270F8A" w:rsidRPr="00DF231F" w:rsidRDefault="00270F8A" w:rsidP="00270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270F8A" w:rsidRPr="00DF231F" w:rsidRDefault="00270F8A" w:rsidP="00270F8A">
      <w:pPr>
        <w:spacing w:after="0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DF231F">
        <w:rPr>
          <w:rFonts w:ascii="Times New Roman" w:eastAsia="Calibri" w:hAnsi="Times New Roman" w:cs="Times New Roman"/>
          <w:b/>
          <w:color w:val="FF0000"/>
          <w:lang w:eastAsia="ru-RU"/>
        </w:rPr>
        <w:t>Внимание!</w:t>
      </w:r>
      <w:r w:rsidRPr="00DF231F">
        <w:rPr>
          <w:rFonts w:ascii="Times New Roman" w:eastAsia="Calibri" w:hAnsi="Times New Roman" w:cs="Times New Roman"/>
          <w:b/>
          <w:lang w:eastAsia="ru-RU"/>
        </w:rPr>
        <w:t xml:space="preserve"> Работы должны быть подписаны в теме письма: </w:t>
      </w:r>
      <w:r w:rsidRPr="00DF231F">
        <w:rPr>
          <w:rFonts w:ascii="Times New Roman" w:eastAsia="Calibri" w:hAnsi="Times New Roman" w:cs="Times New Roman"/>
          <w:b/>
          <w:u w:val="single"/>
          <w:lang w:eastAsia="ru-RU"/>
        </w:rPr>
        <w:t>предмет, Ф.И. ученика</w:t>
      </w:r>
    </w:p>
    <w:p w:rsidR="00815246" w:rsidRDefault="00815246"/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851"/>
        <w:gridCol w:w="1417"/>
        <w:gridCol w:w="2268"/>
        <w:gridCol w:w="3544"/>
        <w:gridCol w:w="1985"/>
        <w:gridCol w:w="1134"/>
        <w:gridCol w:w="1417"/>
        <w:gridCol w:w="1432"/>
      </w:tblGrid>
      <w:tr w:rsidR="00557304" w:rsidRPr="00557304" w:rsidTr="00557304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урока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урока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</w:t>
            </w:r>
          </w:p>
        </w:tc>
      </w:tr>
      <w:tr w:rsidR="00557304" w:rsidRPr="00557304" w:rsidTr="0055730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8.00-8.30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 В. Гоголь </w:t>
            </w:r>
          </w:p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Ознак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омиться с материалом по ссылке: </w:t>
            </w:r>
            <w:hyperlink r:id="rId5" w:history="1">
              <w:r w:rsidRPr="004F2ED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https://resh.edu.ru/subject/lesson/2162/</w:t>
              </w:r>
            </w:hyperlink>
          </w:p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Учебник стр. 173-184: прочитать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электрон.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Лесная Н.А.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Выполненное задание будет проверено после ДО</w:t>
            </w:r>
          </w:p>
        </w:tc>
      </w:tr>
      <w:tr w:rsidR="00557304" w:rsidRPr="00557304" w:rsidTr="0055730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8.50-9.20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Полное внутреннее отражение света. Использование полного внутреннего отражения в </w:t>
            </w:r>
            <w:proofErr w:type="gramStart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оптических</w:t>
            </w:r>
            <w:proofErr w:type="gramEnd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световодах</w:t>
            </w:r>
            <w:proofErr w:type="spellEnd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Задание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</w:t>
            </w: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  <w:proofErr w:type="spellEnd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 (сделать конспект) Смотреть видеофрагмент по ссылке: </w:t>
            </w:r>
            <w:hyperlink r:id="rId6" w:tgtFrame="_blank" w:history="1">
              <w:r w:rsidRPr="0055730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https://www.yandex.ru/video/preview/14971464739009196549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110, 111, задания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ЯК</w:t>
            </w: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электрон.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Корешкина</w:t>
            </w:r>
            <w:proofErr w:type="spellEnd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 Г.Н.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на платформе </w:t>
            </w:r>
            <w:proofErr w:type="spellStart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557304" w:rsidRPr="00557304" w:rsidTr="0055730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Генетика пола. Сцепленное с полом наследование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в браузере по ссылке: </w:t>
            </w:r>
            <w:hyperlink r:id="rId7" w:tgtFrame="_blank" w:history="1">
              <w:r w:rsidRPr="0055730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https://jazz.sber.ru/h4h72q?psw=OBUBHAYHAQYCBQYKWRMWFQ0PGw</w:t>
              </w:r>
            </w:hyperlink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Ответить на вопросы </w:t>
            </w:r>
            <w:proofErr w:type="spellStart"/>
            <w:proofErr w:type="gramStart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 139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Чечикова</w:t>
            </w:r>
            <w:proofErr w:type="spellEnd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Выполненное задание будет проверено после ДО</w:t>
            </w:r>
          </w:p>
        </w:tc>
      </w:tr>
      <w:tr w:rsidR="00557304" w:rsidRPr="00557304" w:rsidTr="0055730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10.35-11.05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Выдающиеся люди родной страны и страны (стран) изучаемого языка (учёные)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грамматики. </w:t>
            </w:r>
          </w:p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Стр.60-61 изучить памятку и записать в тетрадь по грамматике.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Стр.61 №5 выполнить задание на изученное правило письменно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Выучить грамматическое правило, стр.61 №5 перевести упражнение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электрон.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Степанченко Н.Н.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Выполненное задание будет проверено после ДО</w:t>
            </w:r>
          </w:p>
        </w:tc>
      </w:tr>
      <w:tr w:rsidR="00557304" w:rsidRPr="00557304" w:rsidTr="0055730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10.35-11.05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Выдающиеся люди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(учёные)</w:t>
            </w: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 родной страны и страны (стран) изучаемого языка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Работа с диалогом упр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 10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 156,задание перед диалогом выполнить письменно,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использовать приложение 4 на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 198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 10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 156 чтение диалога по ролям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электрон.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Щербакова Е.В.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Выполненное задание будет проверено после ДО</w:t>
            </w:r>
          </w:p>
        </w:tc>
      </w:tr>
      <w:tr w:rsidR="00557304" w:rsidRPr="00557304" w:rsidTr="0055730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11.30-12.00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Простые и сложные проценты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В пункте 4.6 рассмотреть примеры решения задач, выполнить №698, 700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п. 4.6 №702,703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электрон.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Андреева Т.А.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Выполненное задание будет проверено после ДО</w:t>
            </w:r>
          </w:p>
        </w:tc>
      </w:tr>
      <w:tr w:rsidR="00557304" w:rsidRPr="00557304" w:rsidTr="0055730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12.20-12.50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Обществозн</w:t>
            </w:r>
            <w:proofErr w:type="spellEnd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Гражданские правоотношения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в браузере по ссылке: </w:t>
            </w:r>
            <w:hyperlink r:id="rId8" w:tgtFrame="_blank" w:history="1">
              <w:r w:rsidRPr="0055730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https://jazz.sber.ru/h4h72q?psw=OBUBHAYHAQYCBQYKWRMWFQ0PGw</w:t>
              </w:r>
            </w:hyperlink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16, выполнить задания из рубрики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В классе и дома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33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№ 1-6 письменно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>Голдилова</w:t>
            </w:r>
            <w:proofErr w:type="spellEnd"/>
            <w:r w:rsidRPr="00557304">
              <w:rPr>
                <w:rFonts w:ascii="Times New Roman" w:eastAsia="Times New Roman" w:hAnsi="Times New Roman" w:cs="Times New Roman"/>
                <w:lang w:eastAsia="ru-RU"/>
              </w:rPr>
              <w:t xml:space="preserve"> В.С.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7304" w:rsidRPr="00557304" w:rsidRDefault="00557304" w:rsidP="0055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57304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Выполненное задание будет проверено после ДО</w:t>
            </w:r>
          </w:p>
        </w:tc>
      </w:tr>
    </w:tbl>
    <w:p w:rsidR="00270F8A" w:rsidRDefault="00270F8A"/>
    <w:sectPr w:rsidR="00270F8A" w:rsidSect="00270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8A"/>
    <w:rsid w:val="00270F8A"/>
    <w:rsid w:val="00557304"/>
    <w:rsid w:val="0081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7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7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h4h72q?psw=OBUBHAYHAQYCBQYKWRMWFQ0P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zz.sber.ru/h4h72q?psw=OBUBHAYHAQYCBQYKWRMWFQ0PG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ndex.ru/video/preview/14971464739009196549" TargetMode="External"/><Relationship Id="rId5" Type="http://schemas.openxmlformats.org/officeDocument/2006/relationships/hyperlink" Target="https://resh.edu.ru/subject/lesson/216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Виктория Викторовна</dc:creator>
  <cp:lastModifiedBy>Сенькина Виктория Викторовна</cp:lastModifiedBy>
  <cp:revision>2</cp:revision>
  <dcterms:created xsi:type="dcterms:W3CDTF">2024-03-29T12:48:00Z</dcterms:created>
  <dcterms:modified xsi:type="dcterms:W3CDTF">2024-04-04T16:38:00Z</dcterms:modified>
</cp:coreProperties>
</file>